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F65BA" w14:textId="49DB526E" w:rsidR="00D818DC" w:rsidRDefault="00D818DC" w:rsidP="00D818DC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D818DC">
        <w:rPr>
          <w:b/>
          <w:bCs/>
          <w:color w:val="000000"/>
          <w:sz w:val="28"/>
          <w:szCs w:val="28"/>
        </w:rPr>
        <w:t xml:space="preserve">Аннотация к </w:t>
      </w:r>
      <w:r w:rsidRPr="00D818DC">
        <w:rPr>
          <w:b/>
          <w:bCs/>
          <w:color w:val="000000"/>
          <w:sz w:val="28"/>
          <w:szCs w:val="28"/>
        </w:rPr>
        <w:t>адаптированной основной образовательной программы дошкольного образования детей с тяжелыми нарушениями речи</w:t>
      </w:r>
    </w:p>
    <w:p w14:paraId="7DF61E13" w14:textId="77777777" w:rsidR="00D818DC" w:rsidRPr="00D818DC" w:rsidRDefault="00D818DC" w:rsidP="00D818DC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14:paraId="3A210D25" w14:textId="194B20A0" w:rsidR="00D818DC" w:rsidRPr="00D818DC" w:rsidRDefault="00D818DC" w:rsidP="00D818DC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D818DC">
        <w:rPr>
          <w:color w:val="000000"/>
          <w:sz w:val="28"/>
          <w:szCs w:val="28"/>
        </w:rPr>
        <w:t>Настоящая Программа разработана в соответствии с основной общеобразовательной программой дошкольного образования муниципального автономного дошкольного образовательного учреждения «Детский сад №114» и на основе «Примерной адаптированной основной образовательной программы дошкольного образования детей с тяжелыми нарушениями речи», внесенной в реестр примерных основных общеобразовательных программ Министерства образования и науки Российской Федерации.</w:t>
      </w:r>
    </w:p>
    <w:p w14:paraId="21020FBF" w14:textId="77777777" w:rsidR="00D818DC" w:rsidRPr="00D818DC" w:rsidRDefault="00D818DC" w:rsidP="00D818DC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D818DC">
        <w:rPr>
          <w:color w:val="000000"/>
          <w:sz w:val="28"/>
          <w:szCs w:val="28"/>
        </w:rPr>
        <w:t>Нормативно-правовой базой являются следующие документы:</w:t>
      </w:r>
    </w:p>
    <w:p w14:paraId="6722DAEA" w14:textId="77777777" w:rsidR="00D818DC" w:rsidRPr="00D818DC" w:rsidRDefault="00D818DC" w:rsidP="00D818DC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D818DC">
        <w:rPr>
          <w:color w:val="000000"/>
          <w:sz w:val="28"/>
          <w:szCs w:val="28"/>
        </w:rPr>
        <w:t>- Федерального закона от 29.12.2012 N 273-ФЗ "Об образовании в Российской Федерации";</w:t>
      </w:r>
    </w:p>
    <w:p w14:paraId="3F353C9E" w14:textId="77777777" w:rsidR="00D818DC" w:rsidRPr="00D818DC" w:rsidRDefault="00D818DC" w:rsidP="00D818DC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D818DC">
        <w:rPr>
          <w:color w:val="000000"/>
          <w:sz w:val="28"/>
          <w:szCs w:val="28"/>
        </w:rPr>
        <w:t>- Конвенции о правах ребенка;</w:t>
      </w:r>
    </w:p>
    <w:p w14:paraId="78634BAB" w14:textId="77777777" w:rsidR="00D818DC" w:rsidRPr="00D818DC" w:rsidRDefault="00D818DC" w:rsidP="00D818DC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D818DC">
        <w:rPr>
          <w:color w:val="000000"/>
          <w:sz w:val="28"/>
          <w:szCs w:val="28"/>
        </w:rPr>
        <w:t>- Федерального государственного образовательного стандарта дошкольного образования (приказ Министерства образования и науки РФ от 17 октября 2013 г. № 1155);</w:t>
      </w:r>
    </w:p>
    <w:p w14:paraId="145AC9E6" w14:textId="77777777" w:rsidR="00D818DC" w:rsidRPr="00D818DC" w:rsidRDefault="00D818DC" w:rsidP="00D818DC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D818DC">
        <w:rPr>
          <w:color w:val="000000"/>
          <w:sz w:val="28"/>
          <w:szCs w:val="28"/>
        </w:rPr>
        <w:t>-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 приказом Министерства образования и науки Российской Федерации от 30 августа 2013 г. N 1014);</w:t>
      </w:r>
    </w:p>
    <w:p w14:paraId="7A0029E2" w14:textId="77777777" w:rsidR="00D818DC" w:rsidRPr="00D818DC" w:rsidRDefault="00D818DC" w:rsidP="00D818DC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D818DC">
        <w:rPr>
          <w:color w:val="000000"/>
          <w:sz w:val="28"/>
          <w:szCs w:val="28"/>
        </w:rPr>
        <w:t>- Постановление Главного государственного санитарного врача РФ от 28 сентября 2020 г. N 28 «Об утверждении СанПиН 2.4.3648-20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14:paraId="7353BF2E" w14:textId="77777777" w:rsidR="00D818DC" w:rsidRPr="00D818DC" w:rsidRDefault="00D818DC" w:rsidP="00D818DC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D818DC">
        <w:rPr>
          <w:color w:val="000000"/>
          <w:sz w:val="28"/>
          <w:szCs w:val="28"/>
        </w:rPr>
        <w:t>- Устава МАДОУ «Детский сад № 114»,</w:t>
      </w:r>
    </w:p>
    <w:p w14:paraId="6EDA401E" w14:textId="77777777" w:rsidR="00D818DC" w:rsidRPr="00D818DC" w:rsidRDefault="00D818DC" w:rsidP="00D818DC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D818DC">
        <w:rPr>
          <w:color w:val="000000"/>
          <w:sz w:val="28"/>
          <w:szCs w:val="28"/>
        </w:rPr>
        <w:t>- основные локальные акты учреждения.</w:t>
      </w:r>
    </w:p>
    <w:p w14:paraId="45DABB34" w14:textId="77777777" w:rsidR="00D818DC" w:rsidRPr="00D818DC" w:rsidRDefault="00D818DC" w:rsidP="00D818DC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D818DC">
        <w:rPr>
          <w:color w:val="000000"/>
          <w:sz w:val="28"/>
          <w:szCs w:val="28"/>
        </w:rPr>
        <w:lastRenderedPageBreak/>
        <w:t>Программа разработана с учетом психологических особенностей, образовательных потребностей и запросов обучающихся с тяжелыми нарушениями речи, а также их родителей (законных представителей).</w:t>
      </w:r>
    </w:p>
    <w:p w14:paraId="734CA0EA" w14:textId="77777777" w:rsidR="00D818DC" w:rsidRPr="00D818DC" w:rsidRDefault="00D818DC" w:rsidP="00D818DC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D818DC">
        <w:rPr>
          <w:color w:val="000000"/>
          <w:sz w:val="28"/>
          <w:szCs w:val="28"/>
        </w:rPr>
        <w:t>Целью данной Программы является построение системы коррекционной и образовательной деятельности для детей с тяжелыми нарушениями речи, предусматривающей полную интеграцию действий всех специалистов, работающих в группе, и родителей дошкольников. Комплексно-тематическое планирование работы учитывает особенности речевого и общего развития детей с тяжелыми нарушениями речи (ТНР).</w:t>
      </w:r>
    </w:p>
    <w:p w14:paraId="5DC627D8" w14:textId="77777777" w:rsidR="00D818DC" w:rsidRPr="00D818DC" w:rsidRDefault="00D818DC" w:rsidP="00D818DC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D818DC">
        <w:rPr>
          <w:color w:val="000000"/>
          <w:sz w:val="28"/>
          <w:szCs w:val="28"/>
        </w:rPr>
        <w:t>Одной из основных задач Программы является 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следующей ступенью системы образования.</w:t>
      </w:r>
    </w:p>
    <w:p w14:paraId="15F3669C" w14:textId="77777777" w:rsidR="00D818DC" w:rsidRPr="00D818DC" w:rsidRDefault="00D818DC" w:rsidP="00D818DC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D818DC">
        <w:rPr>
          <w:color w:val="000000"/>
          <w:sz w:val="28"/>
          <w:szCs w:val="28"/>
        </w:rPr>
        <w:t>Объем учебного материала в программе рассчитан в соответствии с возрастными физиологическими нормативами, что позволяет избежать переутомления и дезадаптации дошкольников.</w:t>
      </w:r>
    </w:p>
    <w:p w14:paraId="35B419AF" w14:textId="77777777" w:rsidR="00D818DC" w:rsidRPr="00D818DC" w:rsidRDefault="00D818DC" w:rsidP="00D818DC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D818DC">
        <w:rPr>
          <w:color w:val="000000"/>
          <w:sz w:val="28"/>
          <w:szCs w:val="28"/>
        </w:rPr>
        <w:t>Основной формой работы в соответствии с программой является игровая деятельность, основная форма деятельности дошкольников. Все коррекционно-развивающие занятия (непрерывная образовательная деятельность) в соответствии с рабочей программой носят игровой характер, насыщены разнообразными играми и развивающими игровыми упражнениями.</w:t>
      </w:r>
    </w:p>
    <w:p w14:paraId="594A0C17" w14:textId="77777777" w:rsidR="00D818DC" w:rsidRPr="00D818DC" w:rsidRDefault="00D818DC" w:rsidP="00D818DC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D818DC">
        <w:rPr>
          <w:color w:val="000000"/>
          <w:sz w:val="28"/>
          <w:szCs w:val="28"/>
        </w:rPr>
        <w:t>Программа состоит из 3 разделов: целевой, содержательный и организационный.</w:t>
      </w:r>
    </w:p>
    <w:p w14:paraId="08BEAD12" w14:textId="77777777" w:rsidR="00D818DC" w:rsidRPr="00D818DC" w:rsidRDefault="00D818DC" w:rsidP="00D818DC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D818DC">
        <w:rPr>
          <w:color w:val="000000"/>
          <w:sz w:val="28"/>
          <w:szCs w:val="28"/>
        </w:rPr>
        <w:t>Целевой раздел включает в себя пояснительную записку, цели и задачи, принципы и подходы к реализации Программы, значимые характеристики, а также планируемые результаты освоения Программы, систему оценки результатов освоения Программы.</w:t>
      </w:r>
    </w:p>
    <w:p w14:paraId="16022F6F" w14:textId="77777777" w:rsidR="00D818DC" w:rsidRPr="00D818DC" w:rsidRDefault="00D818DC" w:rsidP="00D818DC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D818DC">
        <w:rPr>
          <w:color w:val="000000"/>
          <w:sz w:val="28"/>
          <w:szCs w:val="28"/>
        </w:rPr>
        <w:lastRenderedPageBreak/>
        <w:t>Содержательный раздел представляет общее содержание Программы, обеспечивающее полноценное развитие личности детей:</w:t>
      </w:r>
    </w:p>
    <w:p w14:paraId="6CE26906" w14:textId="77777777" w:rsidR="00D818DC" w:rsidRPr="00D818DC" w:rsidRDefault="00D818DC" w:rsidP="00D818DC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D818DC">
        <w:rPr>
          <w:color w:val="000000"/>
          <w:sz w:val="28"/>
          <w:szCs w:val="28"/>
        </w:rPr>
        <w:t>-описание образовательной деятельности ДОУ в соответствии с направлениями развития ребенка, представленными в пяти образовательных областях;</w:t>
      </w:r>
    </w:p>
    <w:p w14:paraId="44E3F1C2" w14:textId="77777777" w:rsidR="00D818DC" w:rsidRPr="00D818DC" w:rsidRDefault="00D818DC" w:rsidP="00D818DC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D818DC">
        <w:rPr>
          <w:color w:val="000000"/>
          <w:sz w:val="28"/>
          <w:szCs w:val="28"/>
        </w:rPr>
        <w:t>-описание вариативных форм, способов, методов и средств реализации Программы;</w:t>
      </w:r>
    </w:p>
    <w:p w14:paraId="77BE6C93" w14:textId="77777777" w:rsidR="00D818DC" w:rsidRPr="00D818DC" w:rsidRDefault="00D818DC" w:rsidP="00D818DC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D818DC">
        <w:rPr>
          <w:color w:val="000000"/>
          <w:sz w:val="28"/>
          <w:szCs w:val="28"/>
        </w:rPr>
        <w:t>-особенности образовательной деятельности разных видов и культурных практик;</w:t>
      </w:r>
    </w:p>
    <w:p w14:paraId="5F584015" w14:textId="77777777" w:rsidR="00D818DC" w:rsidRPr="00D818DC" w:rsidRDefault="00D818DC" w:rsidP="00D818DC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D818DC">
        <w:rPr>
          <w:color w:val="000000"/>
          <w:sz w:val="28"/>
          <w:szCs w:val="28"/>
        </w:rPr>
        <w:t>-способы и направления поддержки детской инициативы;</w:t>
      </w:r>
    </w:p>
    <w:p w14:paraId="579F490F" w14:textId="77777777" w:rsidR="00D818DC" w:rsidRPr="00D818DC" w:rsidRDefault="00D818DC" w:rsidP="00D818DC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D818DC">
        <w:rPr>
          <w:color w:val="000000"/>
          <w:sz w:val="28"/>
          <w:szCs w:val="28"/>
        </w:rPr>
        <w:t>-часть содержательного раздела Программы, формируемая участниками образовательных отношений;</w:t>
      </w:r>
    </w:p>
    <w:p w14:paraId="14C29FB7" w14:textId="77777777" w:rsidR="00D818DC" w:rsidRPr="00D818DC" w:rsidRDefault="00D818DC" w:rsidP="00D818DC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D818DC">
        <w:rPr>
          <w:color w:val="000000"/>
          <w:sz w:val="28"/>
          <w:szCs w:val="28"/>
        </w:rPr>
        <w:t>-особенности взаимодействия педагогического коллектива с семьями дошкольников с задержкой психического развития.</w:t>
      </w:r>
    </w:p>
    <w:p w14:paraId="0975EC1A" w14:textId="77777777" w:rsidR="00D818DC" w:rsidRPr="00D818DC" w:rsidRDefault="00D818DC" w:rsidP="00D818DC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D818DC">
        <w:rPr>
          <w:color w:val="000000"/>
          <w:sz w:val="28"/>
          <w:szCs w:val="28"/>
        </w:rPr>
        <w:t xml:space="preserve">В части, формируемой участниками образовательных отношений раскрыта специфика национальных, социокультурных и иных условий, в которых осуществляется образовательная деятельность; описано направление, выбранное участниками образовательных </w:t>
      </w:r>
      <w:proofErr w:type="spellStart"/>
      <w:r w:rsidRPr="00D818DC">
        <w:rPr>
          <w:color w:val="000000"/>
          <w:sz w:val="28"/>
          <w:szCs w:val="28"/>
        </w:rPr>
        <w:t>отношенийиз</w:t>
      </w:r>
      <w:proofErr w:type="spellEnd"/>
      <w:r w:rsidRPr="00D818DC">
        <w:rPr>
          <w:color w:val="000000"/>
          <w:sz w:val="28"/>
          <w:szCs w:val="28"/>
        </w:rPr>
        <w:t xml:space="preserve"> числа парциальных и иных программ и/или созданных ими самостоятельно; представлено использование парциальных программ и применение образовательных технологий педагогов МАДОУ «Детский сад №114», перечислена организация деятельности по интересам и сложившиеся традиции Организации (или групп).</w:t>
      </w:r>
    </w:p>
    <w:p w14:paraId="0BEF52E7" w14:textId="77777777" w:rsidR="00D818DC" w:rsidRPr="00D818DC" w:rsidRDefault="00D818DC" w:rsidP="00D818DC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D818DC">
        <w:rPr>
          <w:color w:val="000000"/>
          <w:sz w:val="28"/>
          <w:szCs w:val="28"/>
        </w:rPr>
        <w:t>В Организационном разделе Программы представлены условия, в том числе материально-техническое обеспечение, обеспеченность методическими материалами и средствами обучения и воспитания, режим дня, особенности организации предметно-пространственной развивающей образовательной среды, кадровые условия реализации программы.</w:t>
      </w:r>
    </w:p>
    <w:p w14:paraId="774C16E5" w14:textId="77777777" w:rsidR="00D818DC" w:rsidRPr="00D818DC" w:rsidRDefault="00D818DC" w:rsidP="00D818DC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D818DC">
        <w:rPr>
          <w:color w:val="000000"/>
          <w:sz w:val="28"/>
          <w:szCs w:val="28"/>
        </w:rPr>
        <w:t>Организационные условия для участия общественности в совершенствовании и развитии Программы включают:</w:t>
      </w:r>
    </w:p>
    <w:p w14:paraId="3D174B20" w14:textId="77777777" w:rsidR="00D818DC" w:rsidRPr="00D818DC" w:rsidRDefault="00D818DC" w:rsidP="00D818DC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D818DC">
        <w:rPr>
          <w:color w:val="000000"/>
          <w:sz w:val="28"/>
          <w:szCs w:val="28"/>
        </w:rPr>
        <w:lastRenderedPageBreak/>
        <w:t>−предоставление доступа к открытому тексту Программы в электронном и бумажном виде;</w:t>
      </w:r>
    </w:p>
    <w:p w14:paraId="41A9CEE3" w14:textId="77777777" w:rsidR="00D818DC" w:rsidRPr="00D818DC" w:rsidRDefault="00D818DC" w:rsidP="00D818DC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D818DC">
        <w:rPr>
          <w:color w:val="000000"/>
          <w:sz w:val="28"/>
          <w:szCs w:val="28"/>
        </w:rPr>
        <w:t>−предоставление возможности давать экспертную оценку, рецензировать и комментировать ее положения на открытых научных, экспертных и профессионально-педагогических семинарах, научно-практических конференциях;</w:t>
      </w:r>
    </w:p>
    <w:p w14:paraId="2A72A026" w14:textId="77777777" w:rsidR="00D818DC" w:rsidRPr="00D818DC" w:rsidRDefault="00D818DC" w:rsidP="00D818DC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D818DC">
        <w:rPr>
          <w:color w:val="000000"/>
          <w:sz w:val="28"/>
          <w:szCs w:val="28"/>
        </w:rPr>
        <w:t>−предоставление возможности апробирования Программы, в т. ч. ее отдельных положений, а также совместной реализации с вариативными образовательными программами на базе экспериментальных площадок и других заинтересованных организаций, участвующих в образовательной деятельности и обсуждения результатов апробирования.</w:t>
      </w:r>
    </w:p>
    <w:p w14:paraId="79615386" w14:textId="77777777" w:rsidR="00C1125B" w:rsidRPr="00D818DC" w:rsidRDefault="00C1125B" w:rsidP="00D818DC">
      <w:pPr>
        <w:spacing w:after="0" w:line="360" w:lineRule="auto"/>
        <w:ind w:firstLine="851"/>
        <w:jc w:val="both"/>
        <w:rPr>
          <w:sz w:val="28"/>
          <w:szCs w:val="28"/>
        </w:rPr>
      </w:pPr>
    </w:p>
    <w:sectPr w:rsidR="00C1125B" w:rsidRPr="00D81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212"/>
    <w:rsid w:val="00C1125B"/>
    <w:rsid w:val="00CD7212"/>
    <w:rsid w:val="00D8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907BF"/>
  <w15:chartTrackingRefBased/>
  <w15:docId w15:val="{C33A7BD6-529A-43DB-804F-E62D27F6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1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3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817</Words>
  <Characters>4658</Characters>
  <Application>Microsoft Office Word</Application>
  <DocSecurity>0</DocSecurity>
  <Lines>38</Lines>
  <Paragraphs>10</Paragraphs>
  <ScaleCrop>false</ScaleCrop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Ряхина</dc:creator>
  <cp:keywords/>
  <dc:description/>
  <cp:lastModifiedBy>Татьяна Ряхина</cp:lastModifiedBy>
  <cp:revision>3</cp:revision>
  <dcterms:created xsi:type="dcterms:W3CDTF">2023-02-06T19:58:00Z</dcterms:created>
  <dcterms:modified xsi:type="dcterms:W3CDTF">2023-02-06T19:59:00Z</dcterms:modified>
</cp:coreProperties>
</file>